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1B" w:rsidRDefault="00493B1B" w:rsidP="00493B1B"/>
    <w:p w:rsidR="00493B1B" w:rsidRDefault="00493B1B" w:rsidP="00493B1B"/>
    <w:p w:rsidR="00493B1B" w:rsidRDefault="00493B1B" w:rsidP="00493B1B"/>
    <w:p w:rsidR="00493B1B" w:rsidRDefault="00493B1B" w:rsidP="00493B1B"/>
    <w:p w:rsidR="00493B1B" w:rsidRPr="00493B1B" w:rsidRDefault="00493B1B" w:rsidP="00493B1B">
      <w:pPr>
        <w:pBdr>
          <w:bottom w:val="single" w:sz="6" w:space="2" w:color="DCDCDC"/>
        </w:pBdr>
        <w:spacing w:before="100" w:beforeAutospacing="1" w:after="160"/>
        <w:outlineLvl w:val="1"/>
        <w:rPr>
          <w:rFonts w:ascii="source_sans_proregular" w:eastAsia="Times New Roman" w:hAnsi="source_sans_proregular"/>
          <w:b/>
          <w:color w:val="002663"/>
          <w:kern w:val="36"/>
          <w:sz w:val="48"/>
          <w:szCs w:val="36"/>
        </w:rPr>
      </w:pPr>
      <w:r w:rsidRPr="00493B1B">
        <w:rPr>
          <w:rFonts w:ascii="source_sans_proregular" w:eastAsia="Times New Roman" w:hAnsi="source_sans_proregular"/>
          <w:b/>
          <w:color w:val="002663"/>
          <w:kern w:val="36"/>
          <w:sz w:val="48"/>
          <w:szCs w:val="36"/>
        </w:rPr>
        <w:t>Margin vs. Markup</w:t>
      </w:r>
    </w:p>
    <w:p w:rsidR="00493B1B" w:rsidRDefault="00493B1B" w:rsidP="00493B1B">
      <w:r>
        <w:t>I have witnessed firsthand that many dealers believe margin and markup are the same thing. This couldn’t be any further from the truth.  </w:t>
      </w:r>
    </w:p>
    <w:p w:rsidR="00493B1B" w:rsidRDefault="00493B1B" w:rsidP="00493B1B"/>
    <w:p w:rsidR="00493B1B" w:rsidRDefault="00493B1B" w:rsidP="00493B1B">
      <w:r>
        <w:t xml:space="preserve">Take the new TILT Olympus pricing on the elongated seat for example. Let’s assume a dealer wants to make a 40% margin. The calculation would be as follows. </w:t>
      </w:r>
    </w:p>
    <w:p w:rsidR="00493B1B" w:rsidRDefault="00493B1B" w:rsidP="00493B1B"/>
    <w:p w:rsidR="00493B1B" w:rsidRDefault="00493B1B" w:rsidP="00493B1B">
      <w:pPr>
        <w:rPr>
          <w:b/>
          <w:bCs/>
        </w:rPr>
      </w:pPr>
      <w:r>
        <w:rPr>
          <w:b/>
          <w:bCs/>
        </w:rPr>
        <w:t>Margin calculation:</w:t>
      </w:r>
    </w:p>
    <w:p w:rsidR="00493B1B" w:rsidRDefault="00493B1B" w:rsidP="00493B1B">
      <w:r>
        <w:t xml:space="preserve">Olympus price of $595.95 / .6(60%) = </w:t>
      </w:r>
      <w:r>
        <w:rPr>
          <w:b/>
          <w:bCs/>
        </w:rPr>
        <w:t>$993.25</w:t>
      </w:r>
      <w:r>
        <w:t xml:space="preserve"> the selling price required to achieve a 40% margin. </w:t>
      </w:r>
    </w:p>
    <w:p w:rsidR="00493B1B" w:rsidRDefault="00493B1B" w:rsidP="00493B1B">
      <w:r>
        <w:t>[The .6 or 60% is the difference between the desired gross profit margin and 100%. Therefore 100% minus 40% desired GP = 60%]</w:t>
      </w:r>
    </w:p>
    <w:p w:rsidR="00493B1B" w:rsidRDefault="00493B1B" w:rsidP="00493B1B"/>
    <w:p w:rsidR="00493B1B" w:rsidRDefault="00493B1B" w:rsidP="00493B1B">
      <w:r>
        <w:rPr>
          <w:b/>
          <w:bCs/>
        </w:rPr>
        <w:t>Markup calculation (sometimes referred to as cost plus)</w:t>
      </w:r>
      <w:r>
        <w:t>:</w:t>
      </w:r>
    </w:p>
    <w:p w:rsidR="00493B1B" w:rsidRDefault="00493B1B" w:rsidP="00493B1B">
      <w:pPr>
        <w:rPr>
          <w:b/>
          <w:bCs/>
        </w:rPr>
      </w:pPr>
      <w:r>
        <w:t xml:space="preserve">Olympus price of $595.95 + .4(40%) = </w:t>
      </w:r>
      <w:r>
        <w:rPr>
          <w:b/>
          <w:bCs/>
        </w:rPr>
        <w:t>$834.33</w:t>
      </w:r>
    </w:p>
    <w:p w:rsidR="00493B1B" w:rsidRDefault="00493B1B" w:rsidP="00493B1B">
      <w:pPr>
        <w:rPr>
          <w:b/>
          <w:bCs/>
        </w:rPr>
      </w:pPr>
    </w:p>
    <w:p w:rsidR="00493B1B" w:rsidRDefault="00493B1B" w:rsidP="00493B1B">
      <w:r>
        <w:t>Using the same net cost there is a difference between the two equations of $158.92. The dealer in the Markup example just shorted himself $158.92 on each TILT sale when he thought he was making a 40% margin. He actually only made a 28% margin. If the dealer sells 4 TILTS per month or 48 Tilts for the year he would have cost himself $7,628.16.</w:t>
      </w:r>
    </w:p>
    <w:p w:rsidR="00493B1B" w:rsidRDefault="00493B1B" w:rsidP="00493B1B"/>
    <w:p w:rsidR="00493B1B" w:rsidRDefault="00493B1B" w:rsidP="00493B1B">
      <w:r>
        <w:t>In the Markup example a dealer can achieve a 40% margin but the</w:t>
      </w:r>
      <w:r w:rsidR="000F372D">
        <w:t xml:space="preserve"> product would need to be marked</w:t>
      </w:r>
      <w:r>
        <w:t xml:space="preserve"> up 67%. When negotiating or discussing a pricing strategy with a dealer, make sure you are speaking the same language between margin and markup. (This is why when you walk into a department store and you see 75% off you think, how can they sell it so low? It’s because it’s marked up 200% to achieve the desired margin).</w:t>
      </w:r>
    </w:p>
    <w:p w:rsidR="00493B1B" w:rsidRDefault="00493B1B" w:rsidP="00493B1B"/>
    <w:p w:rsidR="00493B1B" w:rsidRDefault="00493B1B" w:rsidP="00493B1B">
      <w:r>
        <w:t xml:space="preserve">One last example…how to determine the margin when retail and </w:t>
      </w:r>
      <w:r w:rsidR="000F372D">
        <w:t>dealer</w:t>
      </w:r>
      <w:r>
        <w:t xml:space="preserve"> cost are known. </w:t>
      </w:r>
    </w:p>
    <w:p w:rsidR="00493B1B" w:rsidRDefault="00493B1B" w:rsidP="00493B1B">
      <w:r>
        <w:t xml:space="preserve">MSRP on the TILT elongated seat is $995.95. We know Olympus is $595.95. The calculation is ($995.95 MSRP - $595.95 </w:t>
      </w:r>
      <w:r w:rsidR="000F372D">
        <w:t>Olympus</w:t>
      </w:r>
      <w:r>
        <w:t>) / $995.95 MSRP = 40% margin</w:t>
      </w:r>
    </w:p>
    <w:p w:rsidR="00B942BC" w:rsidRDefault="000F372D"/>
    <w:sectPr w:rsidR="00B942BC" w:rsidSect="0085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_sans_proregular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93B1B"/>
    <w:rsid w:val="00011205"/>
    <w:rsid w:val="000F372D"/>
    <w:rsid w:val="001D1787"/>
    <w:rsid w:val="00210FB3"/>
    <w:rsid w:val="003E5F35"/>
    <w:rsid w:val="00493B1B"/>
    <w:rsid w:val="00662CF1"/>
    <w:rsid w:val="007B394E"/>
    <w:rsid w:val="00854C57"/>
    <w:rsid w:val="00901CB5"/>
    <w:rsid w:val="00A35521"/>
    <w:rsid w:val="00B33D8A"/>
    <w:rsid w:val="00C74DD9"/>
    <w:rsid w:val="00CA3E25"/>
    <w:rsid w:val="00E65022"/>
    <w:rsid w:val="00ED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B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efowler</dc:creator>
  <cp:lastModifiedBy>efowler</cp:lastModifiedBy>
  <cp:revision>2</cp:revision>
  <dcterms:created xsi:type="dcterms:W3CDTF">2016-11-21T17:27:00Z</dcterms:created>
  <dcterms:modified xsi:type="dcterms:W3CDTF">2016-12-01T17:49:00Z</dcterms:modified>
</cp:coreProperties>
</file>